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5-400</w:t>
      </w:r>
      <w:r w:rsidRPr="00B12357" w:rsidR="007B5549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Pr="00B12357" w:rsidR="00C145DA">
        <w:rPr>
          <w:rFonts w:ascii="Times New Roman" w:hAnsi="Times New Roman" w:cs="Times New Roman"/>
          <w:sz w:val="26"/>
          <w:szCs w:val="26"/>
        </w:rPr>
        <w:t>3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2357">
        <w:rPr>
          <w:rFonts w:ascii="Times New Roman" w:hAnsi="Times New Roman" w:cs="Times New Roman"/>
          <w:sz w:val="26"/>
          <w:szCs w:val="26"/>
        </w:rPr>
        <w:t>0034-01-202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Pr="00B12357" w:rsidR="00574D88">
        <w:rPr>
          <w:rFonts w:ascii="Times New Roman" w:hAnsi="Times New Roman" w:cs="Times New Roman"/>
          <w:sz w:val="26"/>
          <w:szCs w:val="26"/>
        </w:rPr>
        <w:t>164</w:t>
      </w:r>
      <w:r w:rsidR="001231BE">
        <w:rPr>
          <w:rFonts w:ascii="Times New Roman" w:hAnsi="Times New Roman" w:cs="Times New Roman"/>
          <w:sz w:val="26"/>
          <w:szCs w:val="26"/>
        </w:rPr>
        <w:t xml:space="preserve">4-50 </w:t>
      </w:r>
      <w:r w:rsidR="00F432C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Сергея Владимировича, </w:t>
      </w:r>
      <w:r w:rsidR="002D0EB2">
        <w:rPr>
          <w:rFonts w:ascii="Times New Roman" w:hAnsi="Times New Roman" w:cs="Times New Roman"/>
          <w:sz w:val="26"/>
          <w:szCs w:val="26"/>
        </w:rPr>
        <w:t>*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Pr="00B12357" w:rsidR="00DD496D">
        <w:rPr>
          <w:rFonts w:ascii="Times New Roman" w:hAnsi="Times New Roman" w:cs="Times New Roman"/>
          <w:sz w:val="26"/>
          <w:szCs w:val="26"/>
        </w:rPr>
        <w:t>4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="00F27DDB">
        <w:rPr>
          <w:rFonts w:ascii="Times New Roman" w:hAnsi="Times New Roman" w:cs="Times New Roman"/>
          <w:sz w:val="26"/>
          <w:szCs w:val="26"/>
        </w:rPr>
        <w:t xml:space="preserve"> час. 1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B12357">
        <w:rPr>
          <w:rFonts w:ascii="Times New Roman" w:hAnsi="Times New Roman" w:cs="Times New Roman"/>
          <w:sz w:val="26"/>
          <w:szCs w:val="26"/>
        </w:rPr>
        <w:t>Базенкова</w:t>
      </w:r>
      <w:r w:rsidRPr="00B12357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Pr="00B12357">
        <w:rPr>
          <w:rFonts w:ascii="Times New Roman" w:hAnsi="Times New Roman" w:cs="Times New Roman"/>
          <w:sz w:val="26"/>
          <w:szCs w:val="26"/>
        </w:rPr>
        <w:t>21.03</w:t>
      </w:r>
      <w:r w:rsidRPr="00B12357" w:rsidR="001031D0">
        <w:rPr>
          <w:rFonts w:ascii="Times New Roman" w:hAnsi="Times New Roman" w:cs="Times New Roman"/>
          <w:sz w:val="26"/>
          <w:szCs w:val="26"/>
        </w:rPr>
        <w:t>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B12357">
        <w:rPr>
          <w:rFonts w:ascii="Times New Roman" w:hAnsi="Times New Roman" w:cs="Times New Roman"/>
          <w:sz w:val="26"/>
          <w:szCs w:val="26"/>
        </w:rPr>
        <w:t>10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>
        <w:rPr>
          <w:rFonts w:ascii="Times New Roman" w:hAnsi="Times New Roman" w:cs="Times New Roman"/>
          <w:sz w:val="26"/>
          <w:szCs w:val="26"/>
        </w:rPr>
        <w:t xml:space="preserve"> №5-126</w:t>
      </w:r>
      <w:r w:rsidR="001231BE"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-1703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/2023 от </w:t>
      </w:r>
      <w:r w:rsidRPr="00B12357" w:rsidR="00E022C8">
        <w:rPr>
          <w:rFonts w:ascii="Times New Roman" w:hAnsi="Times New Roman" w:cs="Times New Roman"/>
          <w:sz w:val="26"/>
          <w:szCs w:val="26"/>
        </w:rPr>
        <w:t>1</w:t>
      </w:r>
      <w:r w:rsidRPr="00B12357">
        <w:rPr>
          <w:rFonts w:ascii="Times New Roman" w:hAnsi="Times New Roman" w:cs="Times New Roman"/>
          <w:sz w:val="26"/>
          <w:szCs w:val="26"/>
        </w:rPr>
        <w:t>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2023 выданного мировым судьей судебного участка №</w:t>
      </w:r>
      <w:r w:rsidRPr="00B12357" w:rsidR="00DD496D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B12357">
        <w:rPr>
          <w:rFonts w:ascii="Times New Roman" w:hAnsi="Times New Roman" w:cs="Times New Roman"/>
          <w:sz w:val="26"/>
          <w:szCs w:val="26"/>
        </w:rPr>
        <w:t>21.01</w:t>
      </w:r>
      <w:r w:rsidRPr="00B12357" w:rsidR="001031D0">
        <w:rPr>
          <w:rFonts w:ascii="Times New Roman" w:hAnsi="Times New Roman" w:cs="Times New Roman"/>
          <w:sz w:val="26"/>
          <w:szCs w:val="26"/>
        </w:rPr>
        <w:t>.202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Pr="00B12357" w:rsidR="00DD496D">
        <w:rPr>
          <w:rFonts w:ascii="Times New Roman" w:hAnsi="Times New Roman" w:cs="Times New Roman"/>
          <w:sz w:val="26"/>
          <w:szCs w:val="26"/>
        </w:rPr>
        <w:t>2</w:t>
      </w:r>
      <w:r w:rsidRPr="00B12357">
        <w:rPr>
          <w:rFonts w:ascii="Times New Roman" w:hAnsi="Times New Roman" w:cs="Times New Roman"/>
          <w:sz w:val="26"/>
          <w:szCs w:val="26"/>
        </w:rPr>
        <w:t>2.03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Базенкова</w:t>
      </w:r>
      <w:r w:rsidRPr="00B12357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1231BE">
        <w:rPr>
          <w:rFonts w:ascii="Times New Roman" w:hAnsi="Times New Roman" w:cs="Times New Roman"/>
          <w:sz w:val="26"/>
          <w:szCs w:val="26"/>
        </w:rPr>
        <w:t>93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.04.2024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18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Pr="00B12357" w:rsidR="00DD496D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27DDB">
        <w:rPr>
          <w:rFonts w:ascii="Times New Roman" w:hAnsi="Times New Roman" w:cs="Times New Roman"/>
          <w:sz w:val="26"/>
          <w:szCs w:val="26"/>
        </w:rPr>
        <w:t>№5-126</w:t>
      </w:r>
      <w:r w:rsidR="001231BE">
        <w:rPr>
          <w:rFonts w:ascii="Times New Roman" w:hAnsi="Times New Roman" w:cs="Times New Roman"/>
          <w:sz w:val="26"/>
          <w:szCs w:val="26"/>
        </w:rPr>
        <w:t>4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-1703/2023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B12357" w:rsidR="00DD496D">
        <w:rPr>
          <w:rFonts w:ascii="Times New Roman" w:hAnsi="Times New Roman" w:cs="Times New Roman"/>
          <w:sz w:val="26"/>
          <w:szCs w:val="26"/>
        </w:rPr>
        <w:t>бного участка №3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Pr="00B12357" w:rsidR="00B12357">
        <w:rPr>
          <w:rFonts w:ascii="Times New Roman" w:hAnsi="Times New Roman" w:cs="Times New Roman"/>
          <w:sz w:val="26"/>
          <w:szCs w:val="26"/>
        </w:rPr>
        <w:t>12.12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2023;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B12357">
        <w:rPr>
          <w:rFonts w:ascii="Times New Roman" w:hAnsi="Times New Roman" w:cs="Times New Roman"/>
          <w:sz w:val="26"/>
          <w:szCs w:val="26"/>
        </w:rPr>
        <w:t>29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Pr="00B12357" w:rsidR="00B12357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B12357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12357" w:rsidR="00574D88">
        <w:rPr>
          <w:rFonts w:ascii="Times New Roman" w:hAnsi="Times New Roman" w:cs="Times New Roman"/>
          <w:sz w:val="26"/>
          <w:szCs w:val="26"/>
        </w:rPr>
        <w:t>Базенкова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С.В.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12357" w:rsidR="00574D88">
        <w:rPr>
          <w:sz w:val="26"/>
          <w:szCs w:val="26"/>
        </w:rPr>
        <w:t>Базенкова</w:t>
      </w:r>
      <w:r w:rsidRPr="00B12357" w:rsidR="00574D88">
        <w:rPr>
          <w:sz w:val="26"/>
          <w:szCs w:val="26"/>
        </w:rPr>
        <w:t xml:space="preserve"> С.В.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Базенкова</w:t>
      </w:r>
      <w:r w:rsidRPr="00B12357">
        <w:rPr>
          <w:sz w:val="26"/>
          <w:szCs w:val="26"/>
        </w:rPr>
        <w:t xml:space="preserve"> Сергея Владимировича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Pr="00B12357">
        <w:rPr>
          <w:sz w:val="26"/>
          <w:szCs w:val="26"/>
        </w:rPr>
        <w:t xml:space="preserve">2000 </w:t>
      </w:r>
      <w:r w:rsidRPr="00B12357">
        <w:rPr>
          <w:sz w:val="26"/>
          <w:szCs w:val="26"/>
        </w:rPr>
        <w:t>(</w:t>
      </w:r>
      <w:r w:rsidRPr="00B12357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Pr="00B1235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1231BE" w:rsidR="001231BE">
        <w:rPr>
          <w:sz w:val="26"/>
          <w:szCs w:val="26"/>
        </w:rPr>
        <w:t>0412365400345004002420173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231B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0EB2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27DDB"/>
    <w:rsid w:val="00F31A29"/>
    <w:rsid w:val="00F33017"/>
    <w:rsid w:val="00F432C0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